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D97" w14:textId="77777777" w:rsidR="000E12E9" w:rsidRPr="001654B0" w:rsidRDefault="000E12E9" w:rsidP="000E12E9">
      <w:pPr>
        <w:jc w:val="both"/>
        <w:rPr>
          <w:rFonts w:eastAsia="Times New Roman"/>
          <w:lang w:eastAsia="pt-BR"/>
        </w:rPr>
      </w:pPr>
    </w:p>
    <w:p w14:paraId="379717A0" w14:textId="7C5EC6A9"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7275E0">
        <w:rPr>
          <w:rFonts w:asciiTheme="minorHAnsi" w:hAnsiTheme="minorHAnsi" w:cstheme="minorHAnsi"/>
          <w:b/>
        </w:rPr>
        <w:t>4</w:t>
      </w:r>
      <w:r w:rsidRPr="00D47674">
        <w:rPr>
          <w:rFonts w:asciiTheme="minorHAnsi" w:hAnsiTheme="minorHAnsi" w:cstheme="minorHAnsi"/>
          <w:b/>
        </w:rPr>
        <w:t>)</w:t>
      </w:r>
    </w:p>
    <w:p w14:paraId="3A7232F0" w14:textId="77777777" w:rsidR="00C0402A" w:rsidRPr="00D47674" w:rsidRDefault="00C0402A" w:rsidP="00C0402A">
      <w:pPr>
        <w:jc w:val="both"/>
        <w:rPr>
          <w:rFonts w:asciiTheme="minorHAnsi" w:eastAsia="Times New Roman" w:hAnsiTheme="minorHAnsi" w:cstheme="minorHAnsi"/>
          <w:lang w:eastAsia="pt-BR"/>
        </w:rPr>
      </w:pPr>
    </w:p>
    <w:p w14:paraId="4A18E48C" w14:textId="41BB9AE6" w:rsidR="00CB0A11" w:rsidRPr="00900FFE" w:rsidRDefault="00CB0A11" w:rsidP="006B55D3">
      <w:pPr>
        <w:jc w:val="both"/>
        <w:rPr>
          <w:rFonts w:asciiTheme="minorHAnsi" w:eastAsia="Times New Roman" w:hAnsiTheme="minorHAnsi" w:cstheme="minorHAnsi"/>
          <w:lang w:eastAsia="pt-BR"/>
        </w:rPr>
      </w:pPr>
      <w:r w:rsidRPr="00900FFE">
        <w:rPr>
          <w:rFonts w:asciiTheme="minorHAnsi" w:eastAsia="Times New Roman" w:hAnsiTheme="minorHAnsi" w:cstheme="minorHAnsi"/>
          <w:lang w:eastAsia="pt-BR"/>
        </w:rPr>
        <w:t xml:space="preserve">Segue resposta ao esclarecimento solicitado, referente </w:t>
      </w:r>
      <w:r w:rsidR="00195BF4" w:rsidRPr="00900FFE">
        <w:rPr>
          <w:rFonts w:asciiTheme="minorHAnsi" w:eastAsia="Times New Roman" w:hAnsiTheme="minorHAnsi" w:cstheme="minorHAnsi"/>
          <w:lang w:eastAsia="pt-BR"/>
        </w:rPr>
        <w:t>à CP 001/2023</w:t>
      </w:r>
      <w:r w:rsidRPr="00900FFE">
        <w:rPr>
          <w:rFonts w:asciiTheme="minorHAnsi" w:eastAsia="Times New Roman" w:hAnsiTheme="minorHAnsi" w:cstheme="minorHAnsi"/>
          <w:lang w:eastAsia="pt-BR"/>
        </w:rPr>
        <w:t>:</w:t>
      </w:r>
    </w:p>
    <w:p w14:paraId="3804B403" w14:textId="77777777" w:rsidR="00CB0A11" w:rsidRPr="00900FFE" w:rsidRDefault="00CB0A11" w:rsidP="006B55D3">
      <w:pPr>
        <w:pStyle w:val="NormalWeb"/>
        <w:tabs>
          <w:tab w:val="left" w:pos="4395"/>
        </w:tabs>
        <w:spacing w:before="0" w:beforeAutospacing="0" w:after="0" w:afterAutospacing="0"/>
        <w:jc w:val="both"/>
        <w:rPr>
          <w:rFonts w:asciiTheme="minorHAnsi" w:hAnsiTheme="minorHAnsi" w:cstheme="minorHAnsi"/>
        </w:rPr>
      </w:pPr>
    </w:p>
    <w:p w14:paraId="48976544" w14:textId="55678467" w:rsidR="00AE79B4" w:rsidRPr="00D82E2C" w:rsidRDefault="00AE79B4" w:rsidP="00AE79B4">
      <w:pPr>
        <w:numPr>
          <w:ilvl w:val="0"/>
          <w:numId w:val="18"/>
        </w:numPr>
        <w:suppressAutoHyphens w:val="0"/>
        <w:ind w:right="13"/>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O que é esperado da proposta técnica? É necessário descrever sobre como serão desenvolvidos todos os projetos do Anexo I?</w:t>
      </w:r>
    </w:p>
    <w:p w14:paraId="62668CFC" w14:textId="419A3EC9" w:rsidR="00D82E2C" w:rsidRPr="00D82E2C" w:rsidRDefault="00AE79B4" w:rsidP="00D82E2C">
      <w:pPr>
        <w:suppressAutoHyphens w:val="0"/>
        <w:ind w:left="720" w:right="13"/>
        <w:jc w:val="both"/>
        <w:rPr>
          <w:rFonts w:asciiTheme="minorHAnsi" w:eastAsia="Times New Roman" w:hAnsiTheme="minorHAnsi" w:cstheme="minorHAnsi"/>
          <w:color w:val="000000"/>
          <w:sz w:val="20"/>
          <w:szCs w:val="20"/>
          <w:bdr w:val="none" w:sz="0" w:space="0" w:color="auto" w:frame="1"/>
          <w:lang w:eastAsia="pt-BR"/>
        </w:rPr>
      </w:pPr>
      <w:r w:rsidRPr="00D82E2C">
        <w:rPr>
          <w:rFonts w:asciiTheme="minorHAnsi" w:eastAsia="Times New Roman" w:hAnsiTheme="minorHAnsi" w:cstheme="minorHAnsi"/>
          <w:b/>
          <w:bCs/>
          <w:color w:val="000000"/>
          <w:sz w:val="20"/>
          <w:szCs w:val="20"/>
          <w:bdr w:val="none" w:sz="0" w:space="0" w:color="auto" w:frame="1"/>
          <w:lang w:eastAsia="pt-BR"/>
        </w:rPr>
        <w:t>RESPOSTA</w:t>
      </w:r>
      <w:r>
        <w:rPr>
          <w:rFonts w:asciiTheme="minorHAnsi" w:eastAsia="Times New Roman" w:hAnsiTheme="minorHAnsi" w:cstheme="minorHAnsi"/>
          <w:color w:val="000000"/>
          <w:sz w:val="20"/>
          <w:szCs w:val="20"/>
          <w:bdr w:val="none" w:sz="0" w:space="0" w:color="auto" w:frame="1"/>
          <w:lang w:eastAsia="pt-BR"/>
        </w:rPr>
        <w:t>:</w:t>
      </w:r>
      <w:r w:rsidR="00D82E2C" w:rsidRPr="00D82E2C">
        <w:t xml:space="preserve"> </w:t>
      </w:r>
      <w:r w:rsidR="00D82E2C" w:rsidRPr="00D82E2C">
        <w:rPr>
          <w:rFonts w:asciiTheme="minorHAnsi" w:eastAsia="Times New Roman" w:hAnsiTheme="minorHAnsi" w:cstheme="minorHAnsi"/>
          <w:color w:val="000000"/>
          <w:sz w:val="20"/>
          <w:szCs w:val="20"/>
          <w:bdr w:val="none" w:sz="0" w:space="0" w:color="auto" w:frame="1"/>
          <w:lang w:eastAsia="pt-BR"/>
        </w:rPr>
        <w:t xml:space="preserve">A proposta técnica deverá apresentar descrição minuciosa da metodologia no que diz respeito ao funcionamento do sistema de informações, desde a captação de dados e armazenamento, até sua estruturação, conexões e distribuição, de acordo com elementos categorizados relativos aos deslocamentos realizados pelos usuários. </w:t>
      </w:r>
    </w:p>
    <w:p w14:paraId="6E363F68" w14:textId="77777777" w:rsidR="00D82E2C" w:rsidRPr="00D82E2C" w:rsidRDefault="00D82E2C" w:rsidP="00D82E2C">
      <w:pPr>
        <w:suppressAutoHyphens w:val="0"/>
        <w:ind w:left="720" w:right="13"/>
        <w:jc w:val="both"/>
        <w:rPr>
          <w:rFonts w:asciiTheme="minorHAnsi" w:eastAsia="Times New Roman" w:hAnsiTheme="minorHAnsi" w:cstheme="minorHAnsi"/>
          <w:color w:val="000000"/>
          <w:sz w:val="20"/>
          <w:szCs w:val="20"/>
          <w:bdr w:val="none" w:sz="0" w:space="0" w:color="auto" w:frame="1"/>
          <w:lang w:eastAsia="pt-BR"/>
        </w:rPr>
      </w:pPr>
      <w:r w:rsidRPr="00D82E2C">
        <w:rPr>
          <w:rFonts w:asciiTheme="minorHAnsi" w:eastAsia="Times New Roman" w:hAnsiTheme="minorHAnsi" w:cstheme="minorHAnsi"/>
          <w:color w:val="000000"/>
          <w:sz w:val="20"/>
          <w:szCs w:val="20"/>
          <w:bdr w:val="none" w:sz="0" w:space="0" w:color="auto" w:frame="1"/>
          <w:lang w:eastAsia="pt-BR"/>
        </w:rPr>
        <w:t xml:space="preserve">Quanto à solução técnica adequada, os requisitos exigidos são aqueles apresentados no Quadro da “Qualificação Técnica da Solução (QTS)”, constante no item 8.1.2 do Edital de Licitação, os quais devem ser detalhados claramente quanto à forma de disponibilização/edição e permissão de informações. A solução deve apresentar a plataforma de monitoramento, planejamento, gestão e comunicação da mobilidade em Niterói, possibilitando tomadas de decisão precisas em diferenciadas instâncias do planejamento da cidade.  </w:t>
      </w:r>
    </w:p>
    <w:p w14:paraId="7314ADC1" w14:textId="4723C06F" w:rsidR="00AE79B4" w:rsidRPr="00AE79B4" w:rsidRDefault="00D82E2C" w:rsidP="00D82E2C">
      <w:pPr>
        <w:suppressAutoHyphens w:val="0"/>
        <w:ind w:left="720" w:right="13"/>
        <w:jc w:val="both"/>
        <w:rPr>
          <w:rFonts w:asciiTheme="minorHAnsi" w:eastAsia="Times New Roman" w:hAnsiTheme="minorHAnsi" w:cstheme="minorHAnsi"/>
          <w:color w:val="000000"/>
          <w:sz w:val="20"/>
          <w:szCs w:val="20"/>
          <w:bdr w:val="none" w:sz="0" w:space="0" w:color="auto" w:frame="1"/>
          <w:lang w:eastAsia="pt-BR"/>
        </w:rPr>
      </w:pPr>
      <w:r w:rsidRPr="00D82E2C">
        <w:rPr>
          <w:rFonts w:asciiTheme="minorHAnsi" w:eastAsia="Times New Roman" w:hAnsiTheme="minorHAnsi" w:cstheme="minorHAnsi"/>
          <w:color w:val="000000"/>
          <w:sz w:val="20"/>
          <w:szCs w:val="20"/>
          <w:bdr w:val="none" w:sz="0" w:space="0" w:color="auto" w:frame="1"/>
          <w:lang w:eastAsia="pt-BR"/>
        </w:rPr>
        <w:t>Faz-se necessário descrever como serão desenvolvidos todos os projetos citados no Anexo I.</w:t>
      </w:r>
      <w:r w:rsidR="00AE79B4" w:rsidRPr="00AE79B4">
        <w:rPr>
          <w:rFonts w:asciiTheme="minorHAnsi" w:eastAsia="Times New Roman" w:hAnsiTheme="minorHAnsi" w:cstheme="minorHAnsi"/>
          <w:color w:val="000000"/>
          <w:sz w:val="20"/>
          <w:szCs w:val="20"/>
          <w:bdr w:val="none" w:sz="0" w:space="0" w:color="auto" w:frame="1"/>
          <w:lang w:eastAsia="pt-BR"/>
        </w:rPr>
        <w:br/>
      </w:r>
    </w:p>
    <w:p w14:paraId="00D697D4" w14:textId="16DFE5E0" w:rsidR="00AE79B4" w:rsidRPr="00AE79B4" w:rsidRDefault="00AE79B4" w:rsidP="00AE79B4">
      <w:pPr>
        <w:numPr>
          <w:ilvl w:val="0"/>
          <w:numId w:val="19"/>
        </w:numPr>
        <w:suppressAutoHyphens w:val="0"/>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Será exigido algum CNAE específico para contrato e emissão de notas?</w:t>
      </w:r>
    </w:p>
    <w:p w14:paraId="26827DB8" w14:textId="7ECB8567" w:rsidR="00AE79B4" w:rsidRPr="001E6479" w:rsidRDefault="00AE79B4" w:rsidP="00AE79B4">
      <w:pPr>
        <w:suppressAutoHyphens w:val="0"/>
        <w:ind w:left="720"/>
        <w:jc w:val="both"/>
        <w:textAlignment w:val="baseline"/>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bdr w:val="none" w:sz="0" w:space="0" w:color="auto" w:frame="1"/>
          <w:lang w:eastAsia="pt-BR"/>
        </w:rPr>
        <w:t>RESPOSTA:</w:t>
      </w:r>
      <w:r w:rsidR="001E6479">
        <w:rPr>
          <w:rFonts w:asciiTheme="minorHAnsi" w:eastAsia="Times New Roman" w:hAnsiTheme="minorHAnsi" w:cstheme="minorHAnsi"/>
          <w:b/>
          <w:bCs/>
          <w:color w:val="000000"/>
          <w:sz w:val="20"/>
          <w:szCs w:val="20"/>
          <w:bdr w:val="none" w:sz="0" w:space="0" w:color="auto" w:frame="1"/>
          <w:lang w:eastAsia="pt-BR"/>
        </w:rPr>
        <w:t xml:space="preserve"> </w:t>
      </w:r>
      <w:r w:rsidR="001E6479" w:rsidRPr="001E6479">
        <w:rPr>
          <w:rFonts w:asciiTheme="minorHAnsi" w:eastAsia="Times New Roman" w:hAnsiTheme="minorHAnsi" w:cstheme="minorHAnsi"/>
          <w:color w:val="000000"/>
          <w:sz w:val="20"/>
          <w:szCs w:val="20"/>
          <w:bdr w:val="none" w:sz="0" w:space="0" w:color="auto" w:frame="1"/>
          <w:lang w:eastAsia="pt-BR"/>
        </w:rPr>
        <w:t>Conforme consta no Edital.</w:t>
      </w:r>
    </w:p>
    <w:p w14:paraId="0E1536CF" w14:textId="0972A38D" w:rsidR="00AE79B4" w:rsidRPr="00AE79B4" w:rsidRDefault="00AE79B4" w:rsidP="00AE79B4">
      <w:pPr>
        <w:suppressAutoHyphens w:val="0"/>
        <w:ind w:right="13"/>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color w:val="000000"/>
          <w:sz w:val="20"/>
          <w:szCs w:val="20"/>
          <w:bdr w:val="none" w:sz="0" w:space="0" w:color="auto" w:frame="1"/>
          <w:lang w:eastAsia="pt-BR"/>
        </w:rPr>
        <w:br/>
      </w:r>
    </w:p>
    <w:p w14:paraId="5EE4545A" w14:textId="0DF91D3C" w:rsidR="00AE79B4" w:rsidRPr="00AE79B4" w:rsidRDefault="00AE79B4" w:rsidP="00AE79B4">
      <w:pPr>
        <w:numPr>
          <w:ilvl w:val="0"/>
          <w:numId w:val="20"/>
        </w:numPr>
        <w:suppressAutoHyphens w:val="0"/>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Todos os anexos que exigem assinatura precisam ser reconhecidos?</w:t>
      </w:r>
    </w:p>
    <w:p w14:paraId="28E34570" w14:textId="1E5E5BAF" w:rsidR="00AE79B4" w:rsidRPr="001E6479" w:rsidRDefault="00AE79B4" w:rsidP="00AE79B4">
      <w:pPr>
        <w:suppressAutoHyphens w:val="0"/>
        <w:ind w:left="720"/>
        <w:jc w:val="both"/>
        <w:textAlignment w:val="baseline"/>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Não.</w:t>
      </w:r>
    </w:p>
    <w:p w14:paraId="7884E087" w14:textId="77777777" w:rsidR="00AE79B4" w:rsidRPr="00AE79B4" w:rsidRDefault="00AE79B4" w:rsidP="00AE79B4">
      <w:pPr>
        <w:suppressAutoHyphens w:val="0"/>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lang w:eastAsia="pt-BR"/>
        </w:rPr>
        <w:br/>
      </w:r>
    </w:p>
    <w:p w14:paraId="0E4A583E" w14:textId="24F0105C" w:rsidR="00AE79B4" w:rsidRPr="00AE79B4" w:rsidRDefault="00AE79B4" w:rsidP="00AE79B4">
      <w:pPr>
        <w:numPr>
          <w:ilvl w:val="0"/>
          <w:numId w:val="21"/>
        </w:numPr>
        <w:suppressAutoHyphens w:val="0"/>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Os documentos assinados digitalmente (</w:t>
      </w:r>
      <w:proofErr w:type="spellStart"/>
      <w:r w:rsidRPr="00AE79B4">
        <w:rPr>
          <w:rFonts w:asciiTheme="minorHAnsi" w:eastAsia="Times New Roman" w:hAnsiTheme="minorHAnsi" w:cstheme="minorHAnsi"/>
          <w:b/>
          <w:bCs/>
          <w:color w:val="000000"/>
          <w:sz w:val="20"/>
          <w:szCs w:val="20"/>
          <w:bdr w:val="none" w:sz="0" w:space="0" w:color="auto" w:frame="1"/>
          <w:lang w:eastAsia="pt-BR"/>
        </w:rPr>
        <w:t>ex</w:t>
      </w:r>
      <w:proofErr w:type="spellEnd"/>
      <w:r w:rsidRPr="00AE79B4">
        <w:rPr>
          <w:rFonts w:asciiTheme="minorHAnsi" w:eastAsia="Times New Roman" w:hAnsiTheme="minorHAnsi" w:cstheme="minorHAnsi"/>
          <w:b/>
          <w:bCs/>
          <w:color w:val="000000"/>
          <w:sz w:val="20"/>
          <w:szCs w:val="20"/>
          <w:bdr w:val="none" w:sz="0" w:space="0" w:color="auto" w:frame="1"/>
          <w:lang w:eastAsia="pt-BR"/>
        </w:rPr>
        <w:t>: atestado de capacidade técnica) são aceitos pela Comissão?</w:t>
      </w:r>
    </w:p>
    <w:p w14:paraId="28B04D59" w14:textId="5A4CF685" w:rsidR="00AE79B4" w:rsidRPr="001E6479" w:rsidRDefault="00AE79B4" w:rsidP="00AE79B4">
      <w:pPr>
        <w:suppressAutoHyphens w:val="0"/>
        <w:ind w:left="720"/>
        <w:jc w:val="both"/>
        <w:textAlignment w:val="baseline"/>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Sim.</w:t>
      </w:r>
    </w:p>
    <w:p w14:paraId="1B466AB9" w14:textId="15354407" w:rsidR="00AE79B4" w:rsidRPr="00AE79B4" w:rsidRDefault="00AE79B4" w:rsidP="00AE79B4">
      <w:pPr>
        <w:suppressAutoHyphens w:val="0"/>
        <w:ind w:left="720"/>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lang w:eastAsia="pt-BR"/>
        </w:rPr>
        <w:br/>
      </w:r>
    </w:p>
    <w:p w14:paraId="5B3AF5BA" w14:textId="15FB4749" w:rsidR="00AE79B4" w:rsidRDefault="00AE79B4" w:rsidP="00AE79B4">
      <w:pPr>
        <w:numPr>
          <w:ilvl w:val="0"/>
          <w:numId w:val="22"/>
        </w:numPr>
        <w:suppressAutoHyphens w:val="0"/>
        <w:jc w:val="both"/>
        <w:textAlignment w:val="baseline"/>
        <w:rPr>
          <w:rFonts w:asciiTheme="minorHAnsi" w:eastAsia="Times New Roman" w:hAnsiTheme="minorHAnsi" w:cstheme="minorHAnsi"/>
          <w:b/>
          <w:bCs/>
          <w:color w:val="000000"/>
          <w:sz w:val="20"/>
          <w:szCs w:val="20"/>
          <w:bdr w:val="none" w:sz="0" w:space="0" w:color="auto" w:frame="1"/>
          <w:lang w:eastAsia="pt-BR"/>
        </w:rPr>
      </w:pPr>
      <w:r w:rsidRPr="00AE79B4">
        <w:rPr>
          <w:rFonts w:asciiTheme="minorHAnsi" w:eastAsia="Times New Roman" w:hAnsiTheme="minorHAnsi" w:cstheme="minorHAnsi"/>
          <w:b/>
          <w:bCs/>
          <w:color w:val="000000"/>
          <w:sz w:val="20"/>
          <w:szCs w:val="20"/>
          <w:bdr w:val="none" w:sz="0" w:space="0" w:color="auto" w:frame="1"/>
          <w:lang w:eastAsia="pt-BR"/>
        </w:rPr>
        <w:t xml:space="preserve">Sobre o documento de habilitação listado no item 6.1.1.a), será aceito a CNH? Se sim, é permitido o documento digital, emitido via </w:t>
      </w:r>
      <w:hyperlink r:id="rId8" w:tgtFrame="_blank" w:history="1">
        <w:r w:rsidRPr="00AE79B4">
          <w:rPr>
            <w:rFonts w:asciiTheme="minorHAnsi" w:eastAsia="Times New Roman" w:hAnsiTheme="minorHAnsi" w:cstheme="minorHAnsi"/>
            <w:b/>
            <w:bCs/>
            <w:color w:val="0000FF"/>
            <w:sz w:val="20"/>
            <w:szCs w:val="20"/>
            <w:u w:val="single"/>
            <w:bdr w:val="none" w:sz="0" w:space="0" w:color="auto" w:frame="1"/>
            <w:lang w:eastAsia="pt-BR"/>
          </w:rPr>
          <w:t>gov.br</w:t>
        </w:r>
      </w:hyperlink>
      <w:r w:rsidRPr="00AE79B4">
        <w:rPr>
          <w:rFonts w:asciiTheme="minorHAnsi" w:eastAsia="Times New Roman" w:hAnsiTheme="minorHAnsi" w:cstheme="minorHAnsi"/>
          <w:b/>
          <w:bCs/>
          <w:color w:val="000000"/>
          <w:sz w:val="20"/>
          <w:szCs w:val="20"/>
          <w:bdr w:val="none" w:sz="0" w:space="0" w:color="auto" w:frame="1"/>
          <w:lang w:eastAsia="pt-BR"/>
        </w:rPr>
        <w:t>, que já consta autenticação ou precisa ser cópia autenticada?</w:t>
      </w:r>
    </w:p>
    <w:p w14:paraId="63EA6A7F" w14:textId="31BFCF2C" w:rsidR="00AE79B4" w:rsidRPr="001E6479" w:rsidRDefault="00AE79B4" w:rsidP="00AE79B4">
      <w:pPr>
        <w:suppressAutoHyphens w:val="0"/>
        <w:ind w:left="720"/>
        <w:jc w:val="both"/>
        <w:textAlignment w:val="baseline"/>
        <w:rPr>
          <w:rFonts w:asciiTheme="minorHAnsi" w:eastAsia="Times New Roman" w:hAnsiTheme="minorHAnsi" w:cstheme="minorHAnsi"/>
          <w:color w:val="000000"/>
          <w:sz w:val="20"/>
          <w:szCs w:val="20"/>
          <w:bdr w:val="none" w:sz="0" w:space="0" w:color="auto" w:frame="1"/>
          <w:lang w:eastAsia="pt-BR"/>
        </w:rPr>
      </w:pPr>
      <w:r>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Sim. Sim.</w:t>
      </w:r>
    </w:p>
    <w:p w14:paraId="722AE638" w14:textId="6D1C2A9A" w:rsidR="00AE79B4" w:rsidRPr="00AE79B4" w:rsidRDefault="00AE79B4" w:rsidP="00AE79B4">
      <w:pPr>
        <w:shd w:val="clear" w:color="auto" w:fill="FFFFFF"/>
        <w:suppressAutoHyphens w:val="0"/>
        <w:jc w:val="both"/>
        <w:textAlignment w:val="baseline"/>
        <w:rPr>
          <w:rFonts w:ascii="Segoe UI" w:eastAsia="Times New Roman" w:hAnsi="Segoe UI" w:cs="Segoe UI"/>
          <w:b/>
          <w:bCs/>
          <w:color w:val="00000A"/>
          <w:sz w:val="23"/>
          <w:szCs w:val="23"/>
          <w:lang w:eastAsia="pt-BR"/>
        </w:rPr>
      </w:pPr>
      <w:r w:rsidRPr="00AE79B4">
        <w:rPr>
          <w:rFonts w:ascii="Verdana" w:eastAsia="Times New Roman" w:hAnsi="Verdana" w:cs="Segoe UI"/>
          <w:b/>
          <w:bCs/>
          <w:color w:val="000000"/>
          <w:sz w:val="23"/>
          <w:szCs w:val="23"/>
          <w:bdr w:val="none" w:sz="0" w:space="0" w:color="auto" w:frame="1"/>
          <w:lang w:eastAsia="pt-BR"/>
        </w:rPr>
        <w:br/>
      </w:r>
    </w:p>
    <w:p w14:paraId="72CEEA73" w14:textId="2E065663" w:rsidR="00AE79B4" w:rsidRPr="00AE79B4" w:rsidRDefault="00AE79B4" w:rsidP="00AE79B4">
      <w:pPr>
        <w:numPr>
          <w:ilvl w:val="0"/>
          <w:numId w:val="23"/>
        </w:numPr>
        <w:suppressAutoHyphens w:val="0"/>
        <w:jc w:val="both"/>
        <w:textAlignment w:val="baseline"/>
        <w:rPr>
          <w:rFonts w:asciiTheme="minorHAnsi" w:eastAsia="Times New Roman" w:hAnsiTheme="minorHAnsi" w:cstheme="minorHAnsi"/>
          <w:b/>
          <w:bCs/>
          <w:color w:val="00000A"/>
          <w:sz w:val="20"/>
          <w:szCs w:val="20"/>
          <w:lang w:eastAsia="pt-BR"/>
        </w:rPr>
      </w:pPr>
      <w:r w:rsidRPr="00AE79B4">
        <w:rPr>
          <w:rFonts w:asciiTheme="minorHAnsi" w:eastAsia="Times New Roman" w:hAnsiTheme="minorHAnsi" w:cstheme="minorHAnsi"/>
          <w:b/>
          <w:bCs/>
          <w:color w:val="00000A"/>
          <w:sz w:val="20"/>
          <w:szCs w:val="20"/>
          <w:bdr w:val="none" w:sz="0" w:space="0" w:color="auto" w:frame="1"/>
          <w:lang w:eastAsia="pt-BR"/>
        </w:rPr>
        <w:t xml:space="preserve">A CERTIDÃO DE INEXISTÊNCIA DE INSCRIÇÃO E NEGATIVA DE DÉBITOS emitida pela Prefeitura e que menciona </w:t>
      </w:r>
      <w:r w:rsidRPr="00AE79B4">
        <w:rPr>
          <w:rFonts w:asciiTheme="minorHAnsi" w:eastAsia="Times New Roman" w:hAnsiTheme="minorHAnsi" w:cstheme="minorHAnsi"/>
          <w:b/>
          <w:bCs/>
          <w:i/>
          <w:iCs/>
          <w:color w:val="00000A"/>
          <w:sz w:val="20"/>
          <w:szCs w:val="20"/>
          <w:bdr w:val="none" w:sz="0" w:space="0" w:color="auto" w:frame="1"/>
          <w:lang w:eastAsia="pt-BR"/>
        </w:rPr>
        <w:t>“Certificamos para os devidos fins de direito que, após a verificação em nossos sistemas e nos demais registros desta Municipalidade, na presente data, não consta inscrição mobiliária vinculada ao CNPJ/CPF acima identificado (a). Igualmente, não consta(m) débito(s), inscrito(s) ou não em dívida ativa contra o interessado (a)”</w:t>
      </w:r>
      <w:r w:rsidRPr="00AE79B4">
        <w:rPr>
          <w:rFonts w:asciiTheme="minorHAnsi" w:eastAsia="Times New Roman" w:hAnsiTheme="minorHAnsi" w:cstheme="minorHAnsi"/>
          <w:b/>
          <w:bCs/>
          <w:color w:val="00000A"/>
          <w:sz w:val="20"/>
          <w:szCs w:val="20"/>
          <w:bdr w:val="none" w:sz="0" w:space="0" w:color="auto" w:frame="1"/>
          <w:lang w:eastAsia="pt-BR"/>
        </w:rPr>
        <w:t xml:space="preserve"> corresponde também, a Certidão de Não Contribuinte do ISS e Taxas de Município de Niterói?</w:t>
      </w:r>
    </w:p>
    <w:p w14:paraId="442CEF8C" w14:textId="5FF39FAE" w:rsidR="00AE79B4" w:rsidRPr="001E6479" w:rsidRDefault="00AE79B4" w:rsidP="00AE79B4">
      <w:pPr>
        <w:suppressAutoHyphens w:val="0"/>
        <w:ind w:left="720"/>
        <w:jc w:val="both"/>
        <w:textAlignment w:val="baseline"/>
        <w:rPr>
          <w:rFonts w:asciiTheme="minorHAnsi" w:eastAsia="Times New Roman" w:hAnsiTheme="minorHAnsi" w:cstheme="minorHAnsi"/>
          <w:color w:val="00000A"/>
          <w:sz w:val="20"/>
          <w:szCs w:val="20"/>
          <w:bdr w:val="none" w:sz="0" w:space="0" w:color="auto" w:frame="1"/>
          <w:lang w:eastAsia="pt-BR"/>
        </w:rPr>
      </w:pPr>
      <w:r>
        <w:rPr>
          <w:rFonts w:asciiTheme="minorHAnsi" w:eastAsia="Times New Roman" w:hAnsiTheme="minorHAnsi" w:cstheme="minorHAnsi"/>
          <w:b/>
          <w:bCs/>
          <w:color w:val="00000A"/>
          <w:sz w:val="20"/>
          <w:szCs w:val="20"/>
          <w:bdr w:val="none" w:sz="0" w:space="0" w:color="auto" w:frame="1"/>
          <w:lang w:eastAsia="pt-BR"/>
        </w:rPr>
        <w:t xml:space="preserve">RESPOSTA: </w:t>
      </w:r>
      <w:r w:rsidR="005C6A65" w:rsidRPr="001E6479">
        <w:rPr>
          <w:rFonts w:asciiTheme="minorHAnsi" w:eastAsia="Times New Roman" w:hAnsiTheme="minorHAnsi" w:cstheme="minorHAnsi"/>
          <w:color w:val="00000A"/>
          <w:sz w:val="20"/>
          <w:szCs w:val="20"/>
          <w:bdr w:val="none" w:sz="0" w:space="0" w:color="auto" w:frame="1"/>
          <w:lang w:eastAsia="pt-BR"/>
        </w:rPr>
        <w:t>Não.</w:t>
      </w:r>
    </w:p>
    <w:p w14:paraId="27172571" w14:textId="77777777" w:rsidR="00AE79B4" w:rsidRPr="00AE79B4" w:rsidRDefault="00AE79B4" w:rsidP="00AE79B4">
      <w:pPr>
        <w:suppressAutoHyphens w:val="0"/>
        <w:ind w:left="720"/>
        <w:jc w:val="both"/>
        <w:textAlignment w:val="baseline"/>
        <w:rPr>
          <w:rFonts w:asciiTheme="minorHAnsi" w:eastAsia="Times New Roman" w:hAnsiTheme="minorHAnsi" w:cstheme="minorHAnsi"/>
          <w:b/>
          <w:bCs/>
          <w:color w:val="00000A"/>
          <w:sz w:val="20"/>
          <w:szCs w:val="20"/>
          <w:lang w:eastAsia="pt-BR"/>
        </w:rPr>
      </w:pPr>
    </w:p>
    <w:p w14:paraId="4530CC32" w14:textId="2041BD8A" w:rsidR="00AE79B4" w:rsidRPr="00AE79B4" w:rsidRDefault="00AE79B4" w:rsidP="00AE79B4">
      <w:pPr>
        <w:suppressAutoHyphens w:val="0"/>
        <w:ind w:right="13"/>
        <w:jc w:val="both"/>
        <w:textAlignment w:val="baseline"/>
        <w:rPr>
          <w:rFonts w:ascii="Segoe UI" w:eastAsia="Times New Roman" w:hAnsi="Segoe UI" w:cs="Segoe UI"/>
          <w:b/>
          <w:bCs/>
          <w:color w:val="00000A"/>
          <w:sz w:val="23"/>
          <w:szCs w:val="23"/>
          <w:lang w:eastAsia="pt-BR"/>
        </w:rPr>
      </w:pPr>
    </w:p>
    <w:p w14:paraId="7C168562" w14:textId="07CA7F32" w:rsidR="00AE79B4" w:rsidRPr="005C6A65" w:rsidRDefault="00AE79B4" w:rsidP="00AE79B4">
      <w:pPr>
        <w:numPr>
          <w:ilvl w:val="0"/>
          <w:numId w:val="24"/>
        </w:numPr>
        <w:suppressAutoHyphens w:val="0"/>
        <w:jc w:val="both"/>
        <w:textAlignment w:val="baseline"/>
        <w:rPr>
          <w:rFonts w:asciiTheme="minorHAnsi" w:eastAsia="Times New Roman" w:hAnsiTheme="minorHAnsi" w:cstheme="minorHAnsi"/>
          <w:b/>
          <w:bCs/>
          <w:color w:val="00000A"/>
          <w:sz w:val="20"/>
          <w:szCs w:val="20"/>
          <w:lang w:eastAsia="pt-BR"/>
        </w:rPr>
      </w:pPr>
      <w:r w:rsidRPr="00AE79B4">
        <w:rPr>
          <w:rFonts w:asciiTheme="minorHAnsi" w:eastAsia="Times New Roman" w:hAnsiTheme="minorHAnsi" w:cstheme="minorHAnsi"/>
          <w:b/>
          <w:bCs/>
          <w:color w:val="00000A"/>
          <w:sz w:val="20"/>
          <w:szCs w:val="20"/>
          <w:bdr w:val="none" w:sz="0" w:space="0" w:color="auto" w:frame="1"/>
          <w:lang w:eastAsia="pt-BR"/>
        </w:rPr>
        <w:t xml:space="preserve">É mencionado no item 6.3.2.1 uma declaração de não contribuinte do ISS, porém ficamos na dúvida onde se encontra esse anexo, visto que no Edital, o anexo refere-se </w:t>
      </w:r>
      <w:proofErr w:type="gramStart"/>
      <w:r w:rsidRPr="00AE79B4">
        <w:rPr>
          <w:rFonts w:asciiTheme="minorHAnsi" w:eastAsia="Times New Roman" w:hAnsiTheme="minorHAnsi" w:cstheme="minorHAnsi"/>
          <w:b/>
          <w:bCs/>
          <w:color w:val="00000A"/>
          <w:sz w:val="20"/>
          <w:szCs w:val="20"/>
          <w:bdr w:val="none" w:sz="0" w:space="0" w:color="auto" w:frame="1"/>
          <w:lang w:eastAsia="pt-BR"/>
        </w:rPr>
        <w:t>a</w:t>
      </w:r>
      <w:proofErr w:type="gramEnd"/>
      <w:r w:rsidRPr="00AE79B4">
        <w:rPr>
          <w:rFonts w:asciiTheme="minorHAnsi" w:eastAsia="Times New Roman" w:hAnsiTheme="minorHAnsi" w:cstheme="minorHAnsi"/>
          <w:b/>
          <w:bCs/>
          <w:color w:val="00000A"/>
          <w:sz w:val="20"/>
          <w:szCs w:val="20"/>
          <w:bdr w:val="none" w:sz="0" w:space="0" w:color="auto" w:frame="1"/>
          <w:lang w:eastAsia="pt-BR"/>
        </w:rPr>
        <w:t xml:space="preserve"> declaração de superveniência. Vocês têm esse modelo de declaração?</w:t>
      </w:r>
    </w:p>
    <w:p w14:paraId="7E7E5157" w14:textId="356B7FC5" w:rsidR="005C6A65" w:rsidRPr="001E6479" w:rsidRDefault="005C6A65" w:rsidP="005C6A65">
      <w:pPr>
        <w:suppressAutoHyphens w:val="0"/>
        <w:ind w:left="720"/>
        <w:jc w:val="both"/>
        <w:textAlignment w:val="baseline"/>
        <w:rPr>
          <w:rFonts w:asciiTheme="minorHAnsi" w:eastAsia="Times New Roman" w:hAnsiTheme="minorHAnsi" w:cstheme="minorHAnsi"/>
          <w:color w:val="00000A"/>
          <w:sz w:val="20"/>
          <w:szCs w:val="20"/>
          <w:lang w:eastAsia="pt-BR"/>
        </w:rPr>
      </w:pPr>
      <w:r>
        <w:rPr>
          <w:rFonts w:asciiTheme="minorHAnsi" w:eastAsia="Times New Roman" w:hAnsiTheme="minorHAnsi" w:cstheme="minorHAnsi"/>
          <w:b/>
          <w:bCs/>
          <w:color w:val="00000A"/>
          <w:sz w:val="20"/>
          <w:szCs w:val="20"/>
          <w:bdr w:val="none" w:sz="0" w:space="0" w:color="auto" w:frame="1"/>
          <w:lang w:eastAsia="pt-BR"/>
        </w:rPr>
        <w:lastRenderedPageBreak/>
        <w:t xml:space="preserve">RESPOSTA: </w:t>
      </w:r>
      <w:r w:rsidRPr="001E6479">
        <w:rPr>
          <w:rFonts w:asciiTheme="minorHAnsi" w:eastAsia="Times New Roman" w:hAnsiTheme="minorHAnsi" w:cstheme="minorHAnsi"/>
          <w:color w:val="00000A"/>
          <w:sz w:val="20"/>
          <w:szCs w:val="20"/>
          <w:bdr w:val="none" w:sz="0" w:space="0" w:color="auto" w:frame="1"/>
          <w:lang w:eastAsia="pt-BR"/>
        </w:rPr>
        <w:t>O modelo da Declaração de Não Contribuinte do ISS encontra-se no Anexo X, parte integrante do Edital.</w:t>
      </w:r>
    </w:p>
    <w:p w14:paraId="0707FE09" w14:textId="77777777" w:rsidR="00AE79B4" w:rsidRPr="00AE79B4" w:rsidRDefault="00AE79B4" w:rsidP="00AE79B4">
      <w:pPr>
        <w:suppressAutoHyphens w:val="0"/>
        <w:textAlignment w:val="baseline"/>
        <w:rPr>
          <w:rFonts w:ascii="Verdana" w:eastAsia="Times New Roman" w:hAnsi="Verdana"/>
          <w:color w:val="000000"/>
          <w:sz w:val="23"/>
          <w:szCs w:val="23"/>
          <w:bdr w:val="none" w:sz="0" w:space="0" w:color="auto" w:frame="1"/>
          <w:shd w:val="clear" w:color="auto" w:fill="FFFFFF"/>
          <w:lang w:eastAsia="pt-BR"/>
        </w:rPr>
      </w:pPr>
      <w:r w:rsidRPr="00AE79B4">
        <w:rPr>
          <w:rFonts w:ascii="Verdana" w:eastAsia="Times New Roman" w:hAnsi="Verdana"/>
          <w:color w:val="000000"/>
          <w:sz w:val="23"/>
          <w:szCs w:val="23"/>
          <w:bdr w:val="none" w:sz="0" w:space="0" w:color="auto" w:frame="1"/>
          <w:shd w:val="clear" w:color="auto" w:fill="FFFFFF"/>
          <w:lang w:eastAsia="pt-BR"/>
        </w:rPr>
        <w:br/>
      </w:r>
    </w:p>
    <w:p w14:paraId="497110FF" w14:textId="03E36819" w:rsidR="005C6A65" w:rsidRPr="005C6A65" w:rsidRDefault="00AE79B4" w:rsidP="001E6479">
      <w:pPr>
        <w:suppressAutoHyphens w:val="0"/>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color w:val="000000"/>
          <w:sz w:val="20"/>
          <w:szCs w:val="20"/>
          <w:bdr w:val="none" w:sz="0" w:space="0" w:color="auto" w:frame="1"/>
          <w:shd w:val="clear" w:color="auto" w:fill="FFFFFF"/>
          <w:lang w:eastAsia="pt-BR"/>
        </w:rPr>
        <w:t>7.9.3 Os licitantes poderão apresentar mais de um representante ou procurador, ressalvada à Comissão de Licitação a faculdade de limitar esse número a um, se considerar indispensável ao bom andamento das sessões públicas.</w:t>
      </w:r>
      <w:r w:rsidRPr="00AE79B4">
        <w:rPr>
          <w:rFonts w:asciiTheme="minorHAnsi" w:eastAsia="Times New Roman" w:hAnsiTheme="minorHAnsi" w:cstheme="minorHAnsi"/>
          <w:color w:val="242424"/>
          <w:sz w:val="20"/>
          <w:szCs w:val="20"/>
          <w:shd w:val="clear" w:color="auto" w:fill="FFFFFF"/>
          <w:lang w:eastAsia="pt-BR"/>
        </w:rPr>
        <w:br/>
      </w:r>
      <w:r w:rsidRPr="00AE79B4">
        <w:rPr>
          <w:rFonts w:asciiTheme="minorHAnsi" w:eastAsia="Times New Roman" w:hAnsiTheme="minorHAnsi" w:cstheme="minorHAnsi"/>
          <w:b/>
          <w:bCs/>
          <w:color w:val="000000"/>
          <w:sz w:val="20"/>
          <w:szCs w:val="20"/>
          <w:bdr w:val="none" w:sz="0" w:space="0" w:color="auto" w:frame="1"/>
          <w:lang w:eastAsia="pt-BR"/>
        </w:rPr>
        <w:t>A ideia é credenciarmos dois representantes, sendo um responsável pela administração da empresa e outro responsável pela parte técnica/projetos. Caso a Comissão limite o acesso a apenas um representante, seria possível a troca do representante conforme o envelope a ser aberto, para maior clareza no caso de questionamentos (ex. representante administrativo acompanha envelope A e representante técnico o envelope B)?</w:t>
      </w:r>
    </w:p>
    <w:p w14:paraId="784958B4" w14:textId="15674FB7" w:rsidR="00AE79B4" w:rsidRPr="001E6479" w:rsidRDefault="005C6A65" w:rsidP="001E6479">
      <w:pPr>
        <w:suppressAutoHyphens w:val="0"/>
        <w:ind w:left="720"/>
        <w:jc w:val="both"/>
        <w:textAlignment w:val="baseline"/>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 xml:space="preserve">Sim. Poderão ser aceitos 1, 2 ou mais representantes. Claro, sendo credenciados </w:t>
      </w:r>
      <w:proofErr w:type="gramStart"/>
      <w:r w:rsidRPr="001E6479">
        <w:rPr>
          <w:rFonts w:asciiTheme="minorHAnsi" w:eastAsia="Times New Roman" w:hAnsiTheme="minorHAnsi" w:cstheme="minorHAnsi"/>
          <w:color w:val="000000"/>
          <w:sz w:val="20"/>
          <w:szCs w:val="20"/>
          <w:bdr w:val="none" w:sz="0" w:space="0" w:color="auto" w:frame="1"/>
          <w:lang w:eastAsia="pt-BR"/>
        </w:rPr>
        <w:t>pela empresas</w:t>
      </w:r>
      <w:proofErr w:type="gramEnd"/>
      <w:r w:rsidRPr="001E6479">
        <w:rPr>
          <w:rFonts w:asciiTheme="minorHAnsi" w:eastAsia="Times New Roman" w:hAnsiTheme="minorHAnsi" w:cstheme="minorHAnsi"/>
          <w:color w:val="000000"/>
          <w:sz w:val="20"/>
          <w:szCs w:val="20"/>
          <w:bdr w:val="none" w:sz="0" w:space="0" w:color="auto" w:frame="1"/>
          <w:lang w:eastAsia="pt-BR"/>
        </w:rPr>
        <w:t xml:space="preserve"> ou através de procuração da empresa. </w:t>
      </w:r>
      <w:r w:rsidR="00AE79B4" w:rsidRPr="001E6479">
        <w:rPr>
          <w:rFonts w:asciiTheme="minorHAnsi" w:eastAsia="Times New Roman" w:hAnsiTheme="minorHAnsi" w:cstheme="minorHAnsi"/>
          <w:color w:val="000000"/>
          <w:sz w:val="20"/>
          <w:szCs w:val="20"/>
          <w:bdr w:val="none" w:sz="0" w:space="0" w:color="auto" w:frame="1"/>
          <w:lang w:eastAsia="pt-BR"/>
        </w:rPr>
        <w:t> </w:t>
      </w:r>
    </w:p>
    <w:p w14:paraId="30DCDEDD" w14:textId="77777777" w:rsidR="00AE79B4" w:rsidRPr="00AE79B4" w:rsidRDefault="00AE79B4" w:rsidP="00AE79B4">
      <w:pPr>
        <w:suppressAutoHyphens w:val="0"/>
        <w:ind w:right="13"/>
        <w:jc w:val="both"/>
        <w:rPr>
          <w:rFonts w:asciiTheme="minorHAnsi" w:eastAsia="Times New Roman" w:hAnsiTheme="minorHAnsi" w:cstheme="minorHAnsi"/>
          <w:color w:val="000000"/>
          <w:sz w:val="20"/>
          <w:szCs w:val="20"/>
          <w:bdr w:val="none" w:sz="0" w:space="0" w:color="auto" w:frame="1"/>
          <w:lang w:eastAsia="pt-BR"/>
        </w:rPr>
      </w:pPr>
      <w:r w:rsidRPr="00AE79B4">
        <w:rPr>
          <w:rFonts w:asciiTheme="minorHAnsi" w:eastAsia="Times New Roman" w:hAnsiTheme="minorHAnsi" w:cstheme="minorHAnsi"/>
          <w:color w:val="000000"/>
          <w:sz w:val="20"/>
          <w:szCs w:val="20"/>
          <w:bdr w:val="none" w:sz="0" w:space="0" w:color="auto" w:frame="1"/>
          <w:lang w:eastAsia="pt-BR"/>
        </w:rPr>
        <w:br/>
      </w:r>
    </w:p>
    <w:p w14:paraId="245E864D" w14:textId="77777777" w:rsidR="00AE79B4" w:rsidRPr="00AE79B4" w:rsidRDefault="00AE79B4" w:rsidP="00AE79B4">
      <w:pPr>
        <w:suppressAutoHyphens w:val="0"/>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color w:val="000000"/>
          <w:sz w:val="20"/>
          <w:szCs w:val="20"/>
          <w:bdr w:val="none" w:sz="0" w:space="0" w:color="auto" w:frame="1"/>
          <w:lang w:eastAsia="pt-BR"/>
        </w:rPr>
        <w:t>Conforme sessão 10 - PROCESSAMENTO E JULGAMENTO DAS PROPOSTAS do edital:</w:t>
      </w:r>
    </w:p>
    <w:p w14:paraId="3323B1BF" w14:textId="3769E6F7" w:rsidR="00AE79B4" w:rsidRPr="005C6A65" w:rsidRDefault="00AE79B4" w:rsidP="00AE79B4">
      <w:pPr>
        <w:numPr>
          <w:ilvl w:val="0"/>
          <w:numId w:val="26"/>
        </w:numPr>
        <w:suppressAutoHyphens w:val="0"/>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Como funcionará a dinâmica da abertura de envelopes? É possível que ocorra a abertura dos envelopes em dias consecutivos (ex. 24, 25 e 26/04) ou haverá um intervalo de tempo mínimo (em dias) entre uma abertura de envelope e outra? E caso as aberturas de envelope não ocorram no mesmo dia, será divulgada a data de abertura do próximo envelope com quanto tempo de antecedência?</w:t>
      </w:r>
    </w:p>
    <w:p w14:paraId="74CE5025" w14:textId="2544A698" w:rsidR="005C6A65" w:rsidRPr="001E6479" w:rsidRDefault="005C6A65" w:rsidP="005C6A65">
      <w:pPr>
        <w:suppressAutoHyphens w:val="0"/>
        <w:ind w:left="720"/>
        <w:jc w:val="both"/>
        <w:textAlignment w:val="baseline"/>
        <w:rPr>
          <w:rFonts w:asciiTheme="minorHAnsi" w:eastAsia="Times New Roman" w:hAnsiTheme="minorHAnsi" w:cstheme="minorHAnsi"/>
          <w:color w:val="000000"/>
          <w:sz w:val="20"/>
          <w:szCs w:val="20"/>
          <w:lang w:eastAsia="pt-BR"/>
        </w:rPr>
      </w:pPr>
      <w:r>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Poderá ter intervalos, sendo decididos nas respectivas Sessões Públicas e comunicados nas Atas das Sessões, com a devida antecedência e concordância de todos.</w:t>
      </w:r>
    </w:p>
    <w:p w14:paraId="7B66BF7B" w14:textId="77777777" w:rsidR="00AE79B4" w:rsidRPr="00AE79B4" w:rsidRDefault="00AE79B4" w:rsidP="00AE79B4">
      <w:pPr>
        <w:suppressAutoHyphens w:val="0"/>
        <w:ind w:right="13"/>
        <w:jc w:val="both"/>
        <w:rPr>
          <w:rFonts w:asciiTheme="minorHAnsi" w:eastAsia="Times New Roman" w:hAnsiTheme="minorHAnsi" w:cstheme="minorHAnsi"/>
          <w:color w:val="000000"/>
          <w:sz w:val="20"/>
          <w:szCs w:val="20"/>
          <w:bdr w:val="none" w:sz="0" w:space="0" w:color="auto" w:frame="1"/>
          <w:lang w:eastAsia="pt-BR"/>
        </w:rPr>
      </w:pPr>
      <w:r w:rsidRPr="00AE79B4">
        <w:rPr>
          <w:rFonts w:asciiTheme="minorHAnsi" w:eastAsia="Times New Roman" w:hAnsiTheme="minorHAnsi" w:cstheme="minorHAnsi"/>
          <w:color w:val="000000"/>
          <w:sz w:val="20"/>
          <w:szCs w:val="20"/>
          <w:bdr w:val="none" w:sz="0" w:space="0" w:color="auto" w:frame="1"/>
          <w:lang w:eastAsia="pt-BR"/>
        </w:rPr>
        <w:br/>
      </w:r>
    </w:p>
    <w:p w14:paraId="2FCCBC62" w14:textId="77777777" w:rsidR="00AE79B4" w:rsidRPr="00AE79B4" w:rsidRDefault="00AE79B4" w:rsidP="00AE79B4">
      <w:pPr>
        <w:suppressAutoHyphens w:val="0"/>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color w:val="000000"/>
          <w:sz w:val="20"/>
          <w:szCs w:val="20"/>
          <w:bdr w:val="none" w:sz="0" w:space="0" w:color="auto" w:frame="1"/>
          <w:lang w:eastAsia="pt-BR"/>
        </w:rPr>
        <w:t>Conforme item 8.2.1 Responsável Técnico:</w:t>
      </w:r>
    </w:p>
    <w:p w14:paraId="38B1C2D7" w14:textId="16014478" w:rsidR="00AE79B4" w:rsidRPr="005C6A65" w:rsidRDefault="00AE79B4" w:rsidP="00AE79B4">
      <w:pPr>
        <w:numPr>
          <w:ilvl w:val="0"/>
          <w:numId w:val="27"/>
        </w:numPr>
        <w:suppressAutoHyphens w:val="0"/>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Pós-graduação/Mestrado não está explícito que deve ser na área de tecnologia, apenas a graduação. É possível que seja na área de negócios? </w:t>
      </w:r>
    </w:p>
    <w:p w14:paraId="1B7D0F63" w14:textId="77777777" w:rsidR="00AE79B4" w:rsidRPr="001E6479" w:rsidRDefault="00AE79B4" w:rsidP="005C6A65">
      <w:pPr>
        <w:suppressAutoHyphens w:val="0"/>
        <w:ind w:left="720"/>
        <w:jc w:val="both"/>
        <w:textAlignment w:val="baseline"/>
        <w:rPr>
          <w:rFonts w:asciiTheme="minorHAnsi" w:eastAsia="Times New Roman" w:hAnsiTheme="minorHAnsi" w:cstheme="minorHAnsi"/>
          <w:color w:val="000000"/>
          <w:sz w:val="20"/>
          <w:szCs w:val="20"/>
          <w:bdr w:val="none" w:sz="0" w:space="0" w:color="auto" w:frame="1"/>
          <w:lang w:eastAsia="pt-BR"/>
        </w:rPr>
      </w:pPr>
      <w:r w:rsidRPr="005C6A65">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 xml:space="preserve">Temos a esclarecer que a formação na graduação está referida à ciência da computação, sistemas de informação, redes ou semelhante, desde que voltada para área de tecnologia de informática e/ou computação, comprovando tal graduação através do respectivo certificado, declaração ou diploma de conclusão emitido pela respectiva entidade de ensino legalmente reconhecida pelo MEC. </w:t>
      </w:r>
    </w:p>
    <w:p w14:paraId="49AC5D3A" w14:textId="27C3F686" w:rsidR="00AE79B4" w:rsidRPr="001E6479" w:rsidRDefault="00AE79B4" w:rsidP="005C6A65">
      <w:pPr>
        <w:suppressAutoHyphens w:val="0"/>
        <w:ind w:left="720"/>
        <w:jc w:val="both"/>
        <w:textAlignment w:val="baseline"/>
        <w:rPr>
          <w:rFonts w:asciiTheme="minorHAnsi" w:eastAsia="Times New Roman" w:hAnsiTheme="minorHAnsi" w:cstheme="minorHAnsi"/>
          <w:color w:val="000000"/>
          <w:sz w:val="20"/>
          <w:szCs w:val="20"/>
          <w:lang w:eastAsia="pt-BR"/>
        </w:rPr>
      </w:pPr>
      <w:r w:rsidRPr="001E6479">
        <w:rPr>
          <w:rFonts w:asciiTheme="minorHAnsi" w:eastAsia="Times New Roman" w:hAnsiTheme="minorHAnsi" w:cstheme="minorHAnsi"/>
          <w:color w:val="000000"/>
          <w:sz w:val="20"/>
          <w:szCs w:val="20"/>
          <w:bdr w:val="none" w:sz="0" w:space="0" w:color="auto" w:frame="1"/>
          <w:lang w:eastAsia="pt-BR"/>
        </w:rPr>
        <w:t>Para os certificados de Pós Graduação, as áreas de conhecimento podem estar referidas a ciências multidisciplinares à ciência da computação, sistemas de informação, redes ou semelhante, tratando holisticamente a natureza do escopo da licitação em pauta.</w:t>
      </w:r>
    </w:p>
    <w:p w14:paraId="168C8B33" w14:textId="77777777" w:rsidR="00AE79B4" w:rsidRPr="00AE79B4" w:rsidRDefault="00AE79B4" w:rsidP="00AE79B4">
      <w:pPr>
        <w:suppressAutoHyphens w:val="0"/>
        <w:ind w:right="13"/>
        <w:jc w:val="both"/>
        <w:rPr>
          <w:rFonts w:asciiTheme="minorHAnsi" w:eastAsia="Times New Roman" w:hAnsiTheme="minorHAnsi" w:cstheme="minorHAnsi"/>
          <w:color w:val="000000"/>
          <w:sz w:val="20"/>
          <w:szCs w:val="20"/>
          <w:bdr w:val="none" w:sz="0" w:space="0" w:color="auto" w:frame="1"/>
          <w:lang w:eastAsia="pt-BR"/>
        </w:rPr>
      </w:pPr>
      <w:r w:rsidRPr="00AE79B4">
        <w:rPr>
          <w:rFonts w:asciiTheme="minorHAnsi" w:eastAsia="Times New Roman" w:hAnsiTheme="minorHAnsi" w:cstheme="minorHAnsi"/>
          <w:color w:val="000000"/>
          <w:sz w:val="20"/>
          <w:szCs w:val="20"/>
          <w:bdr w:val="none" w:sz="0" w:space="0" w:color="auto" w:frame="1"/>
          <w:lang w:eastAsia="pt-BR"/>
        </w:rPr>
        <w:br/>
      </w:r>
    </w:p>
    <w:p w14:paraId="28C4D5E2" w14:textId="55B7DBA6" w:rsidR="00AE79B4" w:rsidRPr="00AE79B4" w:rsidRDefault="00AE79B4" w:rsidP="00AE79B4">
      <w:pPr>
        <w:suppressAutoHyphens w:val="0"/>
        <w:jc w:val="both"/>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color w:val="000000"/>
          <w:sz w:val="20"/>
          <w:szCs w:val="20"/>
          <w:bdr w:val="none" w:sz="0" w:space="0" w:color="auto" w:frame="1"/>
          <w:lang w:eastAsia="pt-BR"/>
        </w:rPr>
        <w:t xml:space="preserve">Conforme item </w:t>
      </w:r>
      <w:proofErr w:type="gramStart"/>
      <w:r w:rsidRPr="00AE79B4">
        <w:rPr>
          <w:rFonts w:asciiTheme="minorHAnsi" w:eastAsia="Times New Roman" w:hAnsiTheme="minorHAnsi" w:cstheme="minorHAnsi"/>
          <w:color w:val="000000"/>
          <w:sz w:val="20"/>
          <w:szCs w:val="20"/>
          <w:bdr w:val="none" w:sz="0" w:space="0" w:color="auto" w:frame="1"/>
          <w:lang w:eastAsia="pt-BR"/>
        </w:rPr>
        <w:t>7.3 referente</w:t>
      </w:r>
      <w:proofErr w:type="gramEnd"/>
      <w:r w:rsidRPr="00AE79B4">
        <w:rPr>
          <w:rFonts w:asciiTheme="minorHAnsi" w:eastAsia="Times New Roman" w:hAnsiTheme="minorHAnsi" w:cstheme="minorHAnsi"/>
          <w:color w:val="000000"/>
          <w:sz w:val="20"/>
          <w:szCs w:val="20"/>
          <w:bdr w:val="none" w:sz="0" w:space="0" w:color="auto" w:frame="1"/>
          <w:lang w:eastAsia="pt-BR"/>
        </w:rPr>
        <w:t xml:space="preserve"> à autenticação da documentação de habilitação (Envelope A) citados no item 6.1:</w:t>
      </w:r>
    </w:p>
    <w:p w14:paraId="7A588393" w14:textId="0972659F" w:rsidR="00AE79B4" w:rsidRPr="005C6A65" w:rsidRDefault="00AE79B4" w:rsidP="00AE79B4">
      <w:pPr>
        <w:numPr>
          <w:ilvl w:val="0"/>
          <w:numId w:val="28"/>
        </w:numPr>
        <w:suppressAutoHyphens w:val="0"/>
        <w:jc w:val="both"/>
        <w:textAlignment w:val="baseline"/>
        <w:rPr>
          <w:rFonts w:asciiTheme="minorHAnsi" w:eastAsia="Times New Roman" w:hAnsiTheme="minorHAnsi" w:cstheme="minorHAnsi"/>
          <w:b/>
          <w:bCs/>
          <w:color w:val="000000"/>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t>No caso de Contrato Social, é emitido e autenticado digitalmente na Junta Comercial, sendo assim, é aceito pela Comissão como documento original?</w:t>
      </w:r>
    </w:p>
    <w:p w14:paraId="04B130F9" w14:textId="228093EF" w:rsidR="005C6A65" w:rsidRPr="00AE79B4" w:rsidRDefault="005C6A65" w:rsidP="005C6A65">
      <w:pPr>
        <w:suppressAutoHyphens w:val="0"/>
        <w:ind w:left="720"/>
        <w:jc w:val="both"/>
        <w:textAlignment w:val="baseline"/>
        <w:rPr>
          <w:rFonts w:asciiTheme="minorHAnsi" w:eastAsia="Times New Roman" w:hAnsiTheme="minorHAnsi" w:cstheme="minorHAnsi"/>
          <w:b/>
          <w:bCs/>
          <w:color w:val="000000"/>
          <w:sz w:val="20"/>
          <w:szCs w:val="20"/>
          <w:lang w:eastAsia="pt-BR"/>
        </w:rPr>
      </w:pPr>
      <w:r>
        <w:rPr>
          <w:rFonts w:asciiTheme="minorHAnsi" w:eastAsia="Times New Roman" w:hAnsiTheme="minorHAnsi" w:cstheme="minorHAnsi"/>
          <w:b/>
          <w:bCs/>
          <w:color w:val="000000"/>
          <w:sz w:val="20"/>
          <w:szCs w:val="20"/>
          <w:bdr w:val="none" w:sz="0" w:space="0" w:color="auto" w:frame="1"/>
          <w:lang w:eastAsia="pt-BR"/>
        </w:rPr>
        <w:t xml:space="preserve">RESPOSTA: </w:t>
      </w:r>
      <w:r w:rsidRPr="001E6479">
        <w:rPr>
          <w:rFonts w:asciiTheme="minorHAnsi" w:eastAsia="Times New Roman" w:hAnsiTheme="minorHAnsi" w:cstheme="minorHAnsi"/>
          <w:color w:val="000000"/>
          <w:sz w:val="20"/>
          <w:szCs w:val="20"/>
          <w:bdr w:val="none" w:sz="0" w:space="0" w:color="auto" w:frame="1"/>
          <w:lang w:eastAsia="pt-BR"/>
        </w:rPr>
        <w:t>Sim.</w:t>
      </w:r>
    </w:p>
    <w:p w14:paraId="30BC9EFB" w14:textId="77777777" w:rsidR="00AE79B4" w:rsidRPr="00AE79B4" w:rsidRDefault="00AE79B4" w:rsidP="00AE79B4">
      <w:pPr>
        <w:shd w:val="clear" w:color="auto" w:fill="FFFFFF"/>
        <w:suppressAutoHyphens w:val="0"/>
        <w:jc w:val="both"/>
        <w:textAlignment w:val="baseline"/>
        <w:rPr>
          <w:rFonts w:asciiTheme="minorHAnsi" w:eastAsia="Times New Roman" w:hAnsiTheme="minorHAnsi" w:cstheme="minorHAnsi"/>
          <w:color w:val="242424"/>
          <w:sz w:val="20"/>
          <w:szCs w:val="20"/>
          <w:lang w:eastAsia="pt-BR"/>
        </w:rPr>
      </w:pPr>
      <w:r w:rsidRPr="00AE79B4">
        <w:rPr>
          <w:rFonts w:asciiTheme="minorHAnsi" w:eastAsia="Times New Roman" w:hAnsiTheme="minorHAnsi" w:cstheme="minorHAnsi"/>
          <w:b/>
          <w:bCs/>
          <w:color w:val="000000"/>
          <w:sz w:val="20"/>
          <w:szCs w:val="20"/>
          <w:bdr w:val="none" w:sz="0" w:space="0" w:color="auto" w:frame="1"/>
          <w:lang w:eastAsia="pt-BR"/>
        </w:rPr>
        <w:br/>
      </w:r>
    </w:p>
    <w:p w14:paraId="01F213C9" w14:textId="77777777" w:rsidR="00FB0589" w:rsidRPr="005C6A65" w:rsidRDefault="00FB0589" w:rsidP="00FB0589">
      <w:pPr>
        <w:shd w:val="clear" w:color="auto" w:fill="FFFFFF"/>
        <w:suppressAutoHyphens w:val="0"/>
        <w:jc w:val="both"/>
        <w:rPr>
          <w:rFonts w:asciiTheme="minorHAnsi" w:hAnsiTheme="minorHAnsi" w:cstheme="minorHAnsi"/>
          <w:bCs/>
          <w:i/>
          <w:sz w:val="20"/>
          <w:szCs w:val="20"/>
          <w:lang w:eastAsia="pt-BR"/>
        </w:rPr>
      </w:pPr>
    </w:p>
    <w:p w14:paraId="4F9B08CA" w14:textId="77777777" w:rsidR="00C71EF1" w:rsidRPr="005C6A65" w:rsidRDefault="00C71EF1" w:rsidP="006B55D3">
      <w:pPr>
        <w:shd w:val="clear" w:color="auto" w:fill="FFFFFF"/>
        <w:suppressAutoHyphens w:val="0"/>
        <w:jc w:val="both"/>
        <w:rPr>
          <w:rFonts w:asciiTheme="minorHAnsi" w:hAnsiTheme="minorHAnsi" w:cstheme="minorHAnsi"/>
          <w:bCs/>
          <w:i/>
          <w:sz w:val="20"/>
          <w:szCs w:val="20"/>
          <w:lang w:eastAsia="pt-BR"/>
        </w:rPr>
      </w:pPr>
      <w:r w:rsidRPr="005C6A65">
        <w:rPr>
          <w:rFonts w:asciiTheme="minorHAnsi" w:hAnsiTheme="minorHAnsi" w:cstheme="minorHAnsi"/>
          <w:bCs/>
          <w:i/>
          <w:sz w:val="20"/>
          <w:szCs w:val="20"/>
          <w:lang w:eastAsia="pt-BR"/>
        </w:rPr>
        <w:t>Atenciosamente,</w:t>
      </w:r>
    </w:p>
    <w:p w14:paraId="09AD146A" w14:textId="77777777" w:rsidR="00C71EF1" w:rsidRPr="005C6A65" w:rsidRDefault="00C71EF1" w:rsidP="006B55D3">
      <w:pPr>
        <w:pStyle w:val="SemEspaamento"/>
        <w:jc w:val="both"/>
        <w:rPr>
          <w:rFonts w:asciiTheme="minorHAnsi" w:hAnsiTheme="minorHAnsi" w:cstheme="minorHAnsi"/>
          <w:bCs/>
          <w:i/>
          <w:sz w:val="20"/>
          <w:szCs w:val="20"/>
          <w:lang w:eastAsia="pt-BR"/>
        </w:rPr>
      </w:pPr>
    </w:p>
    <w:p w14:paraId="4FF4D09E" w14:textId="2436B21D" w:rsidR="00CB0A11" w:rsidRPr="005C6A65" w:rsidRDefault="00AF69DD" w:rsidP="006B55D3">
      <w:pPr>
        <w:pStyle w:val="SemEspaamento"/>
        <w:jc w:val="both"/>
        <w:rPr>
          <w:rFonts w:asciiTheme="minorHAnsi" w:hAnsiTheme="minorHAnsi" w:cstheme="minorHAnsi"/>
          <w:bCs/>
          <w:i/>
          <w:sz w:val="20"/>
          <w:szCs w:val="20"/>
          <w:lang w:eastAsia="pt-BR"/>
        </w:rPr>
      </w:pPr>
      <w:r w:rsidRPr="005C6A65">
        <w:rPr>
          <w:rFonts w:asciiTheme="minorHAnsi" w:hAnsiTheme="minorHAnsi" w:cstheme="minorHAnsi"/>
          <w:bCs/>
          <w:i/>
          <w:sz w:val="20"/>
          <w:szCs w:val="20"/>
          <w:lang w:eastAsia="pt-BR"/>
        </w:rPr>
        <w:t xml:space="preserve">Secretaria Municipal de </w:t>
      </w:r>
      <w:r w:rsidR="006B55D3" w:rsidRPr="005C6A65">
        <w:rPr>
          <w:rFonts w:asciiTheme="minorHAnsi" w:hAnsiTheme="minorHAnsi" w:cstheme="minorHAnsi"/>
          <w:bCs/>
          <w:i/>
          <w:sz w:val="20"/>
          <w:szCs w:val="20"/>
          <w:lang w:eastAsia="pt-BR"/>
        </w:rPr>
        <w:t>Urbanismo e Mobilidade</w:t>
      </w:r>
    </w:p>
    <w:p w14:paraId="615BCF1C" w14:textId="01908C37" w:rsidR="006B55D3" w:rsidRPr="005C6A65" w:rsidRDefault="006B55D3" w:rsidP="006B55D3">
      <w:pPr>
        <w:pStyle w:val="SemEspaamento"/>
        <w:jc w:val="both"/>
        <w:rPr>
          <w:rFonts w:asciiTheme="minorHAnsi" w:hAnsiTheme="minorHAnsi" w:cstheme="minorHAnsi"/>
          <w:bCs/>
          <w:i/>
          <w:sz w:val="20"/>
          <w:szCs w:val="20"/>
          <w:lang w:eastAsia="pt-BR"/>
        </w:rPr>
      </w:pPr>
      <w:r w:rsidRPr="005C6A65">
        <w:rPr>
          <w:rFonts w:asciiTheme="minorHAnsi" w:hAnsiTheme="minorHAnsi" w:cstheme="minorHAnsi"/>
          <w:bCs/>
          <w:i/>
          <w:sz w:val="20"/>
          <w:szCs w:val="20"/>
          <w:lang w:eastAsia="pt-BR"/>
        </w:rPr>
        <w:t>Comissão Permanente de Licitação</w:t>
      </w:r>
    </w:p>
    <w:p w14:paraId="09C415DC" w14:textId="77777777" w:rsidR="005C6A65" w:rsidRPr="005C6A65" w:rsidRDefault="005C6A65">
      <w:pPr>
        <w:pStyle w:val="SemEspaamento"/>
        <w:jc w:val="both"/>
        <w:rPr>
          <w:rFonts w:asciiTheme="minorHAnsi" w:hAnsiTheme="minorHAnsi" w:cstheme="minorHAnsi"/>
          <w:bCs/>
          <w:i/>
          <w:sz w:val="20"/>
          <w:szCs w:val="20"/>
          <w:lang w:eastAsia="pt-BR"/>
        </w:rPr>
      </w:pPr>
    </w:p>
    <w:sectPr w:rsidR="005C6A65" w:rsidRPr="005C6A65" w:rsidSect="0078242D">
      <w:headerReference w:type="even" r:id="rId9"/>
      <w:headerReference w:type="default" r:id="rId10"/>
      <w:footerReference w:type="even"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27FE" w14:textId="77777777" w:rsidR="00D55CB6" w:rsidRDefault="00D55CB6">
      <w:r>
        <w:separator/>
      </w:r>
    </w:p>
  </w:endnote>
  <w:endnote w:type="continuationSeparator" w:id="0">
    <w:p w14:paraId="2BA363B1"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B34"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11C36AA2" wp14:editId="10DE8CE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44CFB79B" wp14:editId="6FC398A9">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3C2C6B62"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1A62" w14:textId="77777777" w:rsidR="00D55CB6" w:rsidRDefault="00D55CB6">
      <w:r>
        <w:separator/>
      </w:r>
    </w:p>
  </w:footnote>
  <w:footnote w:type="continuationSeparator" w:id="0">
    <w:p w14:paraId="0EB3342E"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D4D" w14:textId="77777777" w:rsidR="00EA1511" w:rsidRDefault="003242A9">
    <w:pPr>
      <w:pStyle w:val="Cabealho"/>
    </w:pPr>
    <w:r>
      <w:rPr>
        <w:noProof/>
        <w:lang w:eastAsia="pt-BR"/>
      </w:rPr>
      <w:drawing>
        <wp:inline distT="0" distB="0" distL="0" distR="0" wp14:anchorId="6D5E6611" wp14:editId="597E8E5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41E" w14:textId="77777777" w:rsidR="00385146" w:rsidRDefault="00385146" w:rsidP="00E3000B">
    <w:pPr>
      <w:pStyle w:val="Cabealho"/>
      <w:jc w:val="center"/>
      <w:rPr>
        <w:b/>
        <w:noProof/>
        <w:sz w:val="16"/>
        <w:szCs w:val="16"/>
        <w:lang w:eastAsia="pt-BR"/>
      </w:rPr>
    </w:pPr>
  </w:p>
  <w:p w14:paraId="42CBBD7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672681E1" wp14:editId="4B518761">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0CE6260D" w14:textId="0AA9DC0B" w:rsidR="00CB0A11" w:rsidRPr="00E3000B" w:rsidRDefault="00E06A46" w:rsidP="00E3000B">
    <w:pPr>
      <w:pStyle w:val="Cabealho"/>
      <w:jc w:val="cente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195BF4">
      <w:rPr>
        <w:rFonts w:asciiTheme="minorHAnsi" w:hAnsiTheme="minorHAnsi" w:cstheme="minorHAnsi"/>
        <w:b/>
      </w:rPr>
      <w:t>Urbanismo e Mobilidade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66233"/>
    <w:multiLevelType w:val="multilevel"/>
    <w:tmpl w:val="360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52B46"/>
    <w:multiLevelType w:val="multilevel"/>
    <w:tmpl w:val="943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97D69"/>
    <w:multiLevelType w:val="multilevel"/>
    <w:tmpl w:val="F61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A505F"/>
    <w:multiLevelType w:val="multilevel"/>
    <w:tmpl w:val="0F3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F7CA5"/>
    <w:multiLevelType w:val="multilevel"/>
    <w:tmpl w:val="4BB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136CC5"/>
    <w:multiLevelType w:val="hybridMultilevel"/>
    <w:tmpl w:val="ABB4A4AE"/>
    <w:lvl w:ilvl="0" w:tplc="CEA6660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400656"/>
    <w:multiLevelType w:val="multilevel"/>
    <w:tmpl w:val="89D0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09660C4"/>
    <w:multiLevelType w:val="multilevel"/>
    <w:tmpl w:val="30B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656B7"/>
    <w:multiLevelType w:val="multilevel"/>
    <w:tmpl w:val="E1C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9C1E13"/>
    <w:multiLevelType w:val="multilevel"/>
    <w:tmpl w:val="037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05944DB"/>
    <w:multiLevelType w:val="multilevel"/>
    <w:tmpl w:val="8B84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81282"/>
    <w:multiLevelType w:val="multilevel"/>
    <w:tmpl w:val="8FE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1697686">
    <w:abstractNumId w:val="0"/>
  </w:num>
  <w:num w:numId="2" w16cid:durableId="393041589">
    <w:abstractNumId w:val="12"/>
  </w:num>
  <w:num w:numId="3" w16cid:durableId="1568345887">
    <w:abstractNumId w:val="6"/>
  </w:num>
  <w:num w:numId="4" w16cid:durableId="1184516287">
    <w:abstractNumId w:val="22"/>
  </w:num>
  <w:num w:numId="5" w16cid:durableId="625819713">
    <w:abstractNumId w:val="10"/>
  </w:num>
  <w:num w:numId="6" w16cid:durableId="2100323072">
    <w:abstractNumId w:val="9"/>
  </w:num>
  <w:num w:numId="7" w16cid:durableId="797068480">
    <w:abstractNumId w:val="11"/>
  </w:num>
  <w:num w:numId="8" w16cid:durableId="1921451249">
    <w:abstractNumId w:val="8"/>
  </w:num>
  <w:num w:numId="9" w16cid:durableId="621154662">
    <w:abstractNumId w:val="23"/>
  </w:num>
  <w:num w:numId="10" w16cid:durableId="1286276868">
    <w:abstractNumId w:val="15"/>
  </w:num>
  <w:num w:numId="11" w16cid:durableId="43918329">
    <w:abstractNumId w:val="16"/>
  </w:num>
  <w:num w:numId="12" w16cid:durableId="162013149">
    <w:abstractNumId w:val="19"/>
  </w:num>
  <w:num w:numId="13" w16cid:durableId="893003424">
    <w:abstractNumId w:val="25"/>
  </w:num>
  <w:num w:numId="14" w16cid:durableId="687292008">
    <w:abstractNumId w:val="14"/>
  </w:num>
  <w:num w:numId="15" w16cid:durableId="1266646106">
    <w:abstractNumId w:val="13"/>
  </w:num>
  <w:num w:numId="16" w16cid:durableId="447504055">
    <w:abstractNumId w:val="18"/>
  </w:num>
  <w:num w:numId="17" w16cid:durableId="1422796234">
    <w:abstractNumId w:val="7"/>
  </w:num>
  <w:num w:numId="18" w16cid:durableId="760755644">
    <w:abstractNumId w:val="1"/>
  </w:num>
  <w:num w:numId="19" w16cid:durableId="923303333">
    <w:abstractNumId w:val="20"/>
  </w:num>
  <w:num w:numId="20" w16cid:durableId="17047499">
    <w:abstractNumId w:val="4"/>
  </w:num>
  <w:num w:numId="21" w16cid:durableId="1860897694">
    <w:abstractNumId w:val="5"/>
  </w:num>
  <w:num w:numId="22" w16cid:durableId="1601570656">
    <w:abstractNumId w:val="3"/>
  </w:num>
  <w:num w:numId="23" w16cid:durableId="496967573">
    <w:abstractNumId w:val="2"/>
  </w:num>
  <w:num w:numId="24" w16cid:durableId="1163857801">
    <w:abstractNumId w:val="17"/>
  </w:num>
  <w:num w:numId="25" w16cid:durableId="877283882">
    <w:abstractNumId w:val="21"/>
  </w:num>
  <w:num w:numId="26" w16cid:durableId="1856268026">
    <w:abstractNumId w:val="27"/>
  </w:num>
  <w:num w:numId="27" w16cid:durableId="1619489148">
    <w:abstractNumId w:val="26"/>
  </w:num>
  <w:num w:numId="28" w16cid:durableId="18399547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BD"/>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95BF4"/>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479"/>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C6A65"/>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55D3"/>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5E0"/>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0FFE"/>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9B4"/>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082"/>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2E2C"/>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0589"/>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75787E6"/>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74978137">
      <w:bodyDiv w:val="1"/>
      <w:marLeft w:val="0"/>
      <w:marRight w:val="0"/>
      <w:marTop w:val="0"/>
      <w:marBottom w:val="0"/>
      <w:divBdr>
        <w:top w:val="none" w:sz="0" w:space="0" w:color="auto"/>
        <w:left w:val="none" w:sz="0" w:space="0" w:color="auto"/>
        <w:bottom w:val="none" w:sz="0" w:space="0" w:color="auto"/>
        <w:right w:val="none" w:sz="0" w:space="0" w:color="auto"/>
      </w:divBdr>
    </w:div>
    <w:div w:id="595597531">
      <w:bodyDiv w:val="1"/>
      <w:marLeft w:val="0"/>
      <w:marRight w:val="0"/>
      <w:marTop w:val="0"/>
      <w:marBottom w:val="0"/>
      <w:divBdr>
        <w:top w:val="none" w:sz="0" w:space="0" w:color="auto"/>
        <w:left w:val="none" w:sz="0" w:space="0" w:color="auto"/>
        <w:bottom w:val="none" w:sz="0" w:space="0" w:color="auto"/>
        <w:right w:val="none" w:sz="0" w:space="0" w:color="auto"/>
      </w:divBdr>
      <w:divsChild>
        <w:div w:id="1055205792">
          <w:marLeft w:val="0"/>
          <w:marRight w:val="0"/>
          <w:marTop w:val="0"/>
          <w:marBottom w:val="0"/>
          <w:divBdr>
            <w:top w:val="none" w:sz="0" w:space="0" w:color="auto"/>
            <w:left w:val="none" w:sz="0" w:space="0" w:color="auto"/>
            <w:bottom w:val="none" w:sz="0" w:space="0" w:color="auto"/>
            <w:right w:val="none" w:sz="0" w:space="0" w:color="auto"/>
          </w:divBdr>
        </w:div>
        <w:div w:id="2096588601">
          <w:marLeft w:val="0"/>
          <w:marRight w:val="0"/>
          <w:marTop w:val="0"/>
          <w:marBottom w:val="0"/>
          <w:divBdr>
            <w:top w:val="none" w:sz="0" w:space="0" w:color="auto"/>
            <w:left w:val="none" w:sz="0" w:space="0" w:color="auto"/>
            <w:bottom w:val="none" w:sz="0" w:space="0" w:color="auto"/>
            <w:right w:val="none" w:sz="0" w:space="0" w:color="auto"/>
          </w:divBdr>
        </w:div>
        <w:div w:id="543637724">
          <w:marLeft w:val="0"/>
          <w:marRight w:val="0"/>
          <w:marTop w:val="0"/>
          <w:marBottom w:val="0"/>
          <w:divBdr>
            <w:top w:val="none" w:sz="0" w:space="0" w:color="auto"/>
            <w:left w:val="none" w:sz="0" w:space="0" w:color="auto"/>
            <w:bottom w:val="none" w:sz="0" w:space="0" w:color="auto"/>
            <w:right w:val="none" w:sz="0" w:space="0" w:color="auto"/>
          </w:divBdr>
        </w:div>
        <w:div w:id="1710033131">
          <w:marLeft w:val="0"/>
          <w:marRight w:val="0"/>
          <w:marTop w:val="0"/>
          <w:marBottom w:val="0"/>
          <w:divBdr>
            <w:top w:val="none" w:sz="0" w:space="0" w:color="auto"/>
            <w:left w:val="none" w:sz="0" w:space="0" w:color="auto"/>
            <w:bottom w:val="none" w:sz="0" w:space="0" w:color="auto"/>
            <w:right w:val="none" w:sz="0" w:space="0" w:color="auto"/>
          </w:divBdr>
        </w:div>
        <w:div w:id="838232820">
          <w:marLeft w:val="0"/>
          <w:marRight w:val="0"/>
          <w:marTop w:val="0"/>
          <w:marBottom w:val="0"/>
          <w:divBdr>
            <w:top w:val="none" w:sz="0" w:space="0" w:color="auto"/>
            <w:left w:val="none" w:sz="0" w:space="0" w:color="auto"/>
            <w:bottom w:val="none" w:sz="0" w:space="0" w:color="auto"/>
            <w:right w:val="none" w:sz="0" w:space="0" w:color="auto"/>
          </w:divBdr>
        </w:div>
        <w:div w:id="1043217340">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53489320">
      <w:bodyDiv w:val="1"/>
      <w:marLeft w:val="0"/>
      <w:marRight w:val="0"/>
      <w:marTop w:val="0"/>
      <w:marBottom w:val="0"/>
      <w:divBdr>
        <w:top w:val="none" w:sz="0" w:space="0" w:color="auto"/>
        <w:left w:val="none" w:sz="0" w:space="0" w:color="auto"/>
        <w:bottom w:val="none" w:sz="0" w:space="0" w:color="auto"/>
        <w:right w:val="none" w:sz="0" w:space="0" w:color="auto"/>
      </w:divBdr>
      <w:divsChild>
        <w:div w:id="60565809">
          <w:marLeft w:val="0"/>
          <w:marRight w:val="0"/>
          <w:marTop w:val="0"/>
          <w:marBottom w:val="0"/>
          <w:divBdr>
            <w:top w:val="none" w:sz="0" w:space="0" w:color="auto"/>
            <w:left w:val="none" w:sz="0" w:space="0" w:color="auto"/>
            <w:bottom w:val="none" w:sz="0" w:space="0" w:color="auto"/>
            <w:right w:val="none" w:sz="0" w:space="0" w:color="auto"/>
          </w:divBdr>
        </w:div>
        <w:div w:id="1414010915">
          <w:marLeft w:val="0"/>
          <w:marRight w:val="0"/>
          <w:marTop w:val="0"/>
          <w:marBottom w:val="0"/>
          <w:divBdr>
            <w:top w:val="none" w:sz="0" w:space="0" w:color="auto"/>
            <w:left w:val="none" w:sz="0" w:space="0" w:color="auto"/>
            <w:bottom w:val="none" w:sz="0" w:space="0" w:color="auto"/>
            <w:right w:val="none" w:sz="0" w:space="0" w:color="auto"/>
          </w:divBdr>
        </w:div>
        <w:div w:id="15694524">
          <w:marLeft w:val="0"/>
          <w:marRight w:val="0"/>
          <w:marTop w:val="0"/>
          <w:marBottom w:val="0"/>
          <w:divBdr>
            <w:top w:val="none" w:sz="0" w:space="0" w:color="auto"/>
            <w:left w:val="none" w:sz="0" w:space="0" w:color="auto"/>
            <w:bottom w:val="none" w:sz="0" w:space="0" w:color="auto"/>
            <w:right w:val="none" w:sz="0" w:space="0" w:color="auto"/>
          </w:divBdr>
        </w:div>
        <w:div w:id="752241733">
          <w:marLeft w:val="0"/>
          <w:marRight w:val="0"/>
          <w:marTop w:val="0"/>
          <w:marBottom w:val="0"/>
          <w:divBdr>
            <w:top w:val="none" w:sz="0" w:space="0" w:color="auto"/>
            <w:left w:val="none" w:sz="0" w:space="0" w:color="auto"/>
            <w:bottom w:val="none" w:sz="0" w:space="0" w:color="auto"/>
            <w:right w:val="none" w:sz="0" w:space="0" w:color="auto"/>
          </w:divBdr>
        </w:div>
        <w:div w:id="282881168">
          <w:marLeft w:val="0"/>
          <w:marRight w:val="0"/>
          <w:marTop w:val="0"/>
          <w:marBottom w:val="0"/>
          <w:divBdr>
            <w:top w:val="none" w:sz="0" w:space="0" w:color="auto"/>
            <w:left w:val="none" w:sz="0" w:space="0" w:color="auto"/>
            <w:bottom w:val="none" w:sz="0" w:space="0" w:color="auto"/>
            <w:right w:val="none" w:sz="0" w:space="0" w:color="auto"/>
          </w:divBdr>
        </w:div>
        <w:div w:id="2063556791">
          <w:marLeft w:val="0"/>
          <w:marRight w:val="0"/>
          <w:marTop w:val="0"/>
          <w:marBottom w:val="0"/>
          <w:divBdr>
            <w:top w:val="none" w:sz="0" w:space="0" w:color="auto"/>
            <w:left w:val="none" w:sz="0" w:space="0" w:color="auto"/>
            <w:bottom w:val="none" w:sz="0" w:space="0" w:color="auto"/>
            <w:right w:val="none" w:sz="0" w:space="0" w:color="auto"/>
          </w:divBdr>
        </w:div>
        <w:div w:id="1775176129">
          <w:marLeft w:val="0"/>
          <w:marRight w:val="0"/>
          <w:marTop w:val="0"/>
          <w:marBottom w:val="0"/>
          <w:divBdr>
            <w:top w:val="none" w:sz="0" w:space="0" w:color="auto"/>
            <w:left w:val="none" w:sz="0" w:space="0" w:color="auto"/>
            <w:bottom w:val="none" w:sz="0" w:space="0" w:color="auto"/>
            <w:right w:val="none" w:sz="0" w:space="0" w:color="auto"/>
          </w:divBdr>
        </w:div>
        <w:div w:id="811600152">
          <w:marLeft w:val="0"/>
          <w:marRight w:val="0"/>
          <w:marTop w:val="0"/>
          <w:marBottom w:val="0"/>
          <w:divBdr>
            <w:top w:val="none" w:sz="0" w:space="0" w:color="auto"/>
            <w:left w:val="none" w:sz="0" w:space="0" w:color="auto"/>
            <w:bottom w:val="none" w:sz="0" w:space="0" w:color="auto"/>
            <w:right w:val="none" w:sz="0" w:space="0" w:color="auto"/>
          </w:divBdr>
        </w:div>
        <w:div w:id="1943292436">
          <w:marLeft w:val="0"/>
          <w:marRight w:val="0"/>
          <w:marTop w:val="0"/>
          <w:marBottom w:val="0"/>
          <w:divBdr>
            <w:top w:val="none" w:sz="0" w:space="0" w:color="auto"/>
            <w:left w:val="none" w:sz="0" w:space="0" w:color="auto"/>
            <w:bottom w:val="none" w:sz="0" w:space="0" w:color="auto"/>
            <w:right w:val="none" w:sz="0" w:space="0" w:color="auto"/>
          </w:divBdr>
        </w:div>
        <w:div w:id="2035231473">
          <w:marLeft w:val="0"/>
          <w:marRight w:val="0"/>
          <w:marTop w:val="0"/>
          <w:marBottom w:val="0"/>
          <w:divBdr>
            <w:top w:val="none" w:sz="0" w:space="0" w:color="auto"/>
            <w:left w:val="none" w:sz="0" w:space="0" w:color="auto"/>
            <w:bottom w:val="none" w:sz="0" w:space="0" w:color="auto"/>
            <w:right w:val="none" w:sz="0" w:space="0" w:color="auto"/>
          </w:divBdr>
        </w:div>
        <w:div w:id="1774548815">
          <w:marLeft w:val="0"/>
          <w:marRight w:val="0"/>
          <w:marTop w:val="0"/>
          <w:marBottom w:val="0"/>
          <w:divBdr>
            <w:top w:val="none" w:sz="0" w:space="0" w:color="auto"/>
            <w:left w:val="none" w:sz="0" w:space="0" w:color="auto"/>
            <w:bottom w:val="none" w:sz="0" w:space="0" w:color="auto"/>
            <w:right w:val="none" w:sz="0" w:space="0" w:color="auto"/>
          </w:divBdr>
        </w:div>
        <w:div w:id="873692966">
          <w:marLeft w:val="0"/>
          <w:marRight w:val="0"/>
          <w:marTop w:val="0"/>
          <w:marBottom w:val="0"/>
          <w:divBdr>
            <w:top w:val="none" w:sz="0" w:space="0" w:color="auto"/>
            <w:left w:val="none" w:sz="0" w:space="0" w:color="auto"/>
            <w:bottom w:val="none" w:sz="0" w:space="0" w:color="auto"/>
            <w:right w:val="none" w:sz="0" w:space="0" w:color="auto"/>
          </w:divBdr>
        </w:div>
        <w:div w:id="281613170">
          <w:marLeft w:val="0"/>
          <w:marRight w:val="0"/>
          <w:marTop w:val="0"/>
          <w:marBottom w:val="0"/>
          <w:divBdr>
            <w:top w:val="none" w:sz="0" w:space="0" w:color="auto"/>
            <w:left w:val="none" w:sz="0" w:space="0" w:color="auto"/>
            <w:bottom w:val="none" w:sz="0" w:space="0" w:color="auto"/>
            <w:right w:val="none" w:sz="0" w:space="0" w:color="auto"/>
          </w:divBdr>
        </w:div>
        <w:div w:id="23990133">
          <w:marLeft w:val="0"/>
          <w:marRight w:val="0"/>
          <w:marTop w:val="0"/>
          <w:marBottom w:val="0"/>
          <w:divBdr>
            <w:top w:val="none" w:sz="0" w:space="0" w:color="auto"/>
            <w:left w:val="none" w:sz="0" w:space="0" w:color="auto"/>
            <w:bottom w:val="none" w:sz="0" w:space="0" w:color="auto"/>
            <w:right w:val="none" w:sz="0" w:space="0" w:color="auto"/>
          </w:divBdr>
        </w:div>
        <w:div w:id="277177482">
          <w:marLeft w:val="0"/>
          <w:marRight w:val="0"/>
          <w:marTop w:val="0"/>
          <w:marBottom w:val="0"/>
          <w:divBdr>
            <w:top w:val="none" w:sz="0" w:space="0" w:color="auto"/>
            <w:left w:val="none" w:sz="0" w:space="0" w:color="auto"/>
            <w:bottom w:val="none" w:sz="0" w:space="0" w:color="auto"/>
            <w:right w:val="none" w:sz="0" w:space="0" w:color="auto"/>
          </w:divBdr>
        </w:div>
        <w:div w:id="935484821">
          <w:marLeft w:val="0"/>
          <w:marRight w:val="0"/>
          <w:marTop w:val="0"/>
          <w:marBottom w:val="0"/>
          <w:divBdr>
            <w:top w:val="none" w:sz="0" w:space="0" w:color="auto"/>
            <w:left w:val="none" w:sz="0" w:space="0" w:color="auto"/>
            <w:bottom w:val="none" w:sz="0" w:space="0" w:color="auto"/>
            <w:right w:val="none" w:sz="0" w:space="0" w:color="auto"/>
          </w:divBdr>
        </w:div>
        <w:div w:id="921337071">
          <w:marLeft w:val="0"/>
          <w:marRight w:val="0"/>
          <w:marTop w:val="0"/>
          <w:marBottom w:val="0"/>
          <w:divBdr>
            <w:top w:val="none" w:sz="0" w:space="0" w:color="auto"/>
            <w:left w:val="none" w:sz="0" w:space="0" w:color="auto"/>
            <w:bottom w:val="none" w:sz="0" w:space="0" w:color="auto"/>
            <w:right w:val="none" w:sz="0" w:space="0" w:color="auto"/>
          </w:divBdr>
        </w:div>
        <w:div w:id="376202515">
          <w:marLeft w:val="0"/>
          <w:marRight w:val="0"/>
          <w:marTop w:val="0"/>
          <w:marBottom w:val="0"/>
          <w:divBdr>
            <w:top w:val="none" w:sz="0" w:space="0" w:color="auto"/>
            <w:left w:val="none" w:sz="0" w:space="0" w:color="auto"/>
            <w:bottom w:val="none" w:sz="0" w:space="0" w:color="auto"/>
            <w:right w:val="none" w:sz="0" w:space="0" w:color="auto"/>
          </w:divBdr>
        </w:div>
        <w:div w:id="642195146">
          <w:marLeft w:val="0"/>
          <w:marRight w:val="0"/>
          <w:marTop w:val="0"/>
          <w:marBottom w:val="0"/>
          <w:divBdr>
            <w:top w:val="none" w:sz="0" w:space="0" w:color="auto"/>
            <w:left w:val="none" w:sz="0" w:space="0" w:color="auto"/>
            <w:bottom w:val="none" w:sz="0" w:space="0" w:color="auto"/>
            <w:right w:val="none" w:sz="0" w:space="0" w:color="auto"/>
          </w:divBdr>
        </w:div>
        <w:div w:id="1064568014">
          <w:marLeft w:val="0"/>
          <w:marRight w:val="0"/>
          <w:marTop w:val="0"/>
          <w:marBottom w:val="0"/>
          <w:divBdr>
            <w:top w:val="none" w:sz="0" w:space="0" w:color="auto"/>
            <w:left w:val="none" w:sz="0" w:space="0" w:color="auto"/>
            <w:bottom w:val="none" w:sz="0" w:space="0" w:color="auto"/>
            <w:right w:val="none" w:sz="0" w:space="0" w:color="auto"/>
          </w:divBdr>
        </w:div>
        <w:div w:id="1325012940">
          <w:marLeft w:val="0"/>
          <w:marRight w:val="0"/>
          <w:marTop w:val="0"/>
          <w:marBottom w:val="0"/>
          <w:divBdr>
            <w:top w:val="none" w:sz="0" w:space="0" w:color="auto"/>
            <w:left w:val="none" w:sz="0" w:space="0" w:color="auto"/>
            <w:bottom w:val="none" w:sz="0" w:space="0" w:color="auto"/>
            <w:right w:val="none" w:sz="0" w:space="0" w:color="auto"/>
          </w:divBdr>
        </w:div>
        <w:div w:id="61369267">
          <w:marLeft w:val="0"/>
          <w:marRight w:val="0"/>
          <w:marTop w:val="0"/>
          <w:marBottom w:val="0"/>
          <w:divBdr>
            <w:top w:val="none" w:sz="0" w:space="0" w:color="auto"/>
            <w:left w:val="none" w:sz="0" w:space="0" w:color="auto"/>
            <w:bottom w:val="none" w:sz="0" w:space="0" w:color="auto"/>
            <w:right w:val="none" w:sz="0" w:space="0" w:color="auto"/>
          </w:divBdr>
        </w:div>
        <w:div w:id="1610237606">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03391548">
      <w:bodyDiv w:val="1"/>
      <w:marLeft w:val="0"/>
      <w:marRight w:val="0"/>
      <w:marTop w:val="0"/>
      <w:marBottom w:val="0"/>
      <w:divBdr>
        <w:top w:val="none" w:sz="0" w:space="0" w:color="auto"/>
        <w:left w:val="none" w:sz="0" w:space="0" w:color="auto"/>
        <w:bottom w:val="none" w:sz="0" w:space="0" w:color="auto"/>
        <w:right w:val="none" w:sz="0" w:space="0" w:color="auto"/>
      </w:divBdr>
      <w:divsChild>
        <w:div w:id="773669296">
          <w:marLeft w:val="0"/>
          <w:marRight w:val="0"/>
          <w:marTop w:val="240"/>
          <w:marBottom w:val="240"/>
          <w:divBdr>
            <w:top w:val="none" w:sz="0" w:space="0" w:color="auto"/>
            <w:left w:val="none" w:sz="0" w:space="0" w:color="auto"/>
            <w:bottom w:val="none" w:sz="0" w:space="0" w:color="auto"/>
            <w:right w:val="none" w:sz="0" w:space="0" w:color="auto"/>
          </w:divBdr>
          <w:divsChild>
            <w:div w:id="474685370">
              <w:marLeft w:val="0"/>
              <w:marRight w:val="180"/>
              <w:marTop w:val="0"/>
              <w:marBottom w:val="0"/>
              <w:divBdr>
                <w:top w:val="none" w:sz="0" w:space="0" w:color="auto"/>
                <w:left w:val="none" w:sz="0" w:space="0" w:color="auto"/>
                <w:bottom w:val="none" w:sz="0" w:space="0" w:color="auto"/>
                <w:right w:val="none" w:sz="0" w:space="0" w:color="auto"/>
              </w:divBdr>
            </w:div>
            <w:div w:id="776800899">
              <w:marLeft w:val="0"/>
              <w:marRight w:val="120"/>
              <w:marTop w:val="0"/>
              <w:marBottom w:val="180"/>
              <w:divBdr>
                <w:top w:val="none" w:sz="0" w:space="0" w:color="auto"/>
                <w:left w:val="none" w:sz="0" w:space="0" w:color="auto"/>
                <w:bottom w:val="none" w:sz="0" w:space="0" w:color="auto"/>
                <w:right w:val="none" w:sz="0" w:space="0" w:color="auto"/>
              </w:divBdr>
            </w:div>
            <w:div w:id="1478306101">
              <w:marLeft w:val="0"/>
              <w:marRight w:val="120"/>
              <w:marTop w:val="0"/>
              <w:marBottom w:val="180"/>
              <w:divBdr>
                <w:top w:val="none" w:sz="0" w:space="0" w:color="auto"/>
                <w:left w:val="none" w:sz="0" w:space="0" w:color="auto"/>
                <w:bottom w:val="none" w:sz="0" w:space="0" w:color="auto"/>
                <w:right w:val="none" w:sz="0" w:space="0" w:color="auto"/>
              </w:divBdr>
            </w:div>
            <w:div w:id="1726290945">
              <w:marLeft w:val="0"/>
              <w:marRight w:val="0"/>
              <w:marTop w:val="0"/>
              <w:marBottom w:val="0"/>
              <w:divBdr>
                <w:top w:val="none" w:sz="0" w:space="0" w:color="auto"/>
                <w:left w:val="none" w:sz="0" w:space="0" w:color="auto"/>
                <w:bottom w:val="none" w:sz="0" w:space="0" w:color="auto"/>
                <w:right w:val="none" w:sz="0" w:space="0" w:color="auto"/>
              </w:divBdr>
            </w:div>
          </w:divsChild>
        </w:div>
        <w:div w:id="9646079">
          <w:marLeft w:val="0"/>
          <w:marRight w:val="0"/>
          <w:marTop w:val="0"/>
          <w:marBottom w:val="0"/>
          <w:divBdr>
            <w:top w:val="none" w:sz="0" w:space="0" w:color="auto"/>
            <w:left w:val="none" w:sz="0" w:space="0" w:color="auto"/>
            <w:bottom w:val="none" w:sz="0" w:space="0" w:color="auto"/>
            <w:right w:val="none" w:sz="0" w:space="0" w:color="auto"/>
          </w:divBdr>
        </w:div>
      </w:divsChild>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754</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6</cp:revision>
  <cp:lastPrinted>2023-03-07T16:43:00Z</cp:lastPrinted>
  <dcterms:created xsi:type="dcterms:W3CDTF">2023-04-12T18:41:00Z</dcterms:created>
  <dcterms:modified xsi:type="dcterms:W3CDTF">2023-04-14T16:22:00Z</dcterms:modified>
</cp:coreProperties>
</file>